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76A" w:rsidRDefault="0027076A" w:rsidP="0027076A"/>
    <w:p w:rsidR="0027076A" w:rsidRDefault="0027076A" w:rsidP="0027076A">
      <w:pPr>
        <w:pStyle w:val="NoSpacing"/>
        <w:jc w:val="center"/>
        <w:rPr>
          <w:b/>
        </w:rPr>
      </w:pPr>
    </w:p>
    <w:p w:rsidR="0027076A" w:rsidRDefault="0027076A" w:rsidP="0027076A">
      <w:pPr>
        <w:pStyle w:val="NoSpacing"/>
        <w:jc w:val="center"/>
        <w:rPr>
          <w:b/>
        </w:rPr>
      </w:pPr>
    </w:p>
    <w:p w:rsidR="0027076A" w:rsidRPr="00A26BC1" w:rsidRDefault="0027076A" w:rsidP="0027076A">
      <w:pPr>
        <w:pStyle w:val="NoSpacing"/>
        <w:jc w:val="center"/>
        <w:rPr>
          <w:b/>
        </w:rPr>
      </w:pPr>
      <w:r w:rsidRPr="00A26BC1">
        <w:rPr>
          <w:b/>
        </w:rPr>
        <w:t>IMPORTANT NOTICE</w:t>
      </w:r>
    </w:p>
    <w:p w:rsidR="0027076A" w:rsidRPr="00A26BC1" w:rsidRDefault="0027076A" w:rsidP="0027076A">
      <w:pPr>
        <w:pStyle w:val="NoSpacing"/>
        <w:jc w:val="center"/>
        <w:rPr>
          <w:b/>
        </w:rPr>
      </w:pPr>
      <w:r w:rsidRPr="00A26BC1">
        <w:rPr>
          <w:b/>
        </w:rPr>
        <w:t>AMENDMENTS TO REGULATIONS PERTAINING TO REGISTRATION</w:t>
      </w:r>
    </w:p>
    <w:p w:rsidR="0027076A" w:rsidRDefault="0027076A" w:rsidP="0027076A">
      <w:pPr>
        <w:pStyle w:val="NoSpacing"/>
        <w:jc w:val="center"/>
        <w:rPr>
          <w:b/>
        </w:rPr>
      </w:pPr>
      <w:r w:rsidRPr="00A26BC1">
        <w:rPr>
          <w:b/>
        </w:rPr>
        <w:t>EFFECTIVE 01.04.2019</w:t>
      </w:r>
    </w:p>
    <w:p w:rsidR="0027076A" w:rsidRPr="00A26BC1" w:rsidRDefault="0027076A" w:rsidP="0027076A">
      <w:pPr>
        <w:pStyle w:val="NoSpacing"/>
        <w:jc w:val="center"/>
        <w:rPr>
          <w:b/>
        </w:rPr>
      </w:pPr>
    </w:p>
    <w:p w:rsidR="0027076A" w:rsidRPr="00A26BC1" w:rsidRDefault="0027076A" w:rsidP="0027076A">
      <w:pPr>
        <w:pStyle w:val="NoSpacing"/>
      </w:pPr>
      <w:r w:rsidRPr="00A26BC1">
        <w:t xml:space="preserve">We bring to your attention amendments to </w:t>
      </w:r>
      <w:r>
        <w:t>R</w:t>
      </w:r>
      <w:r w:rsidRPr="00A26BC1">
        <w:t>egulations pertaining to the registration of litters over 12 months of age and amendments to the Register for litters alr</w:t>
      </w:r>
      <w:bookmarkStart w:id="0" w:name="_GoBack"/>
      <w:bookmarkEnd w:id="0"/>
      <w:r w:rsidRPr="00A26BC1">
        <w:t xml:space="preserve">eady registered. Please take note of the </w:t>
      </w:r>
      <w:r w:rsidRPr="00A26BC1">
        <w:rPr>
          <w:b/>
        </w:rPr>
        <w:t xml:space="preserve">new requirements </w:t>
      </w:r>
      <w:r>
        <w:rPr>
          <w:b/>
        </w:rPr>
        <w:t xml:space="preserve">coming into effect on </w:t>
      </w:r>
      <w:r w:rsidRPr="00A26BC1">
        <w:rPr>
          <w:b/>
        </w:rPr>
        <w:t>1 April 2019</w:t>
      </w:r>
      <w:r w:rsidRPr="00A26BC1">
        <w:t>.</w:t>
      </w:r>
    </w:p>
    <w:p w:rsidR="0027076A" w:rsidRPr="00A26BC1" w:rsidRDefault="0027076A" w:rsidP="0027076A">
      <w:pPr>
        <w:pStyle w:val="NoSpacing"/>
      </w:pPr>
    </w:p>
    <w:p w:rsidR="0027076A" w:rsidRDefault="0027076A" w:rsidP="0027076A">
      <w:pPr>
        <w:pStyle w:val="NoSpacing"/>
        <w:rPr>
          <w:b/>
          <w:color w:val="7030A0"/>
        </w:rPr>
      </w:pPr>
      <w:r>
        <w:rPr>
          <w:b/>
          <w:color w:val="7030A0"/>
        </w:rPr>
        <w:t>To avoid the effects of the new Regulations, members are urged</w:t>
      </w:r>
      <w:r w:rsidRPr="00A26BC1">
        <w:rPr>
          <w:b/>
          <w:color w:val="7030A0"/>
        </w:rPr>
        <w:t xml:space="preserve"> to submit any applications for “late registrations” and/or requests for amendments to the </w:t>
      </w:r>
      <w:r>
        <w:rPr>
          <w:b/>
          <w:color w:val="7030A0"/>
        </w:rPr>
        <w:t>R</w:t>
      </w:r>
      <w:r w:rsidRPr="00A26BC1">
        <w:rPr>
          <w:b/>
          <w:color w:val="7030A0"/>
        </w:rPr>
        <w:t>egister prior to the implementation</w:t>
      </w:r>
      <w:r>
        <w:rPr>
          <w:b/>
          <w:color w:val="7030A0"/>
        </w:rPr>
        <w:t xml:space="preserve"> date of the new Regulations</w:t>
      </w:r>
      <w:r w:rsidRPr="00A26BC1">
        <w:rPr>
          <w:b/>
          <w:color w:val="7030A0"/>
        </w:rPr>
        <w:t xml:space="preserve">. </w:t>
      </w:r>
    </w:p>
    <w:p w:rsidR="0027076A" w:rsidRDefault="0027076A" w:rsidP="0027076A">
      <w:pPr>
        <w:pStyle w:val="NoSpacing"/>
        <w:rPr>
          <w:color w:val="FF0000"/>
        </w:rPr>
      </w:pPr>
    </w:p>
    <w:p w:rsidR="0027076A" w:rsidRPr="00A26BC1" w:rsidRDefault="0027076A" w:rsidP="0027076A">
      <w:pPr>
        <w:pStyle w:val="NoSpacing"/>
        <w:rPr>
          <w:b/>
          <w:color w:val="7030A0"/>
        </w:rPr>
      </w:pPr>
      <w:r w:rsidRPr="00A26BC1">
        <w:rPr>
          <w:color w:val="FF0000"/>
        </w:rPr>
        <w:t>Amendments are highlighted in red.</w:t>
      </w:r>
    </w:p>
    <w:p w:rsidR="0027076A" w:rsidRPr="00A26BC1" w:rsidRDefault="0027076A" w:rsidP="0027076A">
      <w:pPr>
        <w:pStyle w:val="NoSpacing"/>
      </w:pPr>
    </w:p>
    <w:p w:rsidR="0027076A" w:rsidRPr="00A26BC1" w:rsidRDefault="0027076A" w:rsidP="0027076A">
      <w:pPr>
        <w:pStyle w:val="NoSpacing"/>
      </w:pPr>
      <w:r w:rsidRPr="00A26BC1">
        <w:rPr>
          <w:b/>
        </w:rPr>
        <w:t xml:space="preserve">Registration of litters </w:t>
      </w:r>
      <w:r w:rsidRPr="00A26BC1">
        <w:t xml:space="preserve">(Schedule 2 Reg. 4) </w:t>
      </w:r>
    </w:p>
    <w:p w:rsidR="0027076A" w:rsidRPr="00A26BC1" w:rsidRDefault="0027076A" w:rsidP="0027076A">
      <w:pPr>
        <w:pStyle w:val="NoSpacing"/>
        <w:rPr>
          <w:lang w:val="en-GB"/>
        </w:rPr>
      </w:pPr>
      <w:r w:rsidRPr="00A26BC1">
        <w:rPr>
          <w:color w:val="FF0000"/>
          <w:lang w:val="en-GB"/>
        </w:rPr>
        <w:t>Without</w:t>
      </w:r>
      <w:r w:rsidRPr="00A26BC1">
        <w:rPr>
          <w:lang w:val="en-GB"/>
        </w:rPr>
        <w:t xml:space="preserve"> exception, the entire litter is registered at the </w:t>
      </w:r>
      <w:r w:rsidRPr="00A26BC1">
        <w:rPr>
          <w:color w:val="FF0000"/>
          <w:lang w:val="en-GB"/>
        </w:rPr>
        <w:t>same</w:t>
      </w:r>
      <w:r w:rsidRPr="00A26BC1">
        <w:rPr>
          <w:lang w:val="en-GB"/>
        </w:rPr>
        <w:t xml:space="preserve"> time by the breeder within </w:t>
      </w:r>
      <w:r w:rsidRPr="00A26BC1">
        <w:rPr>
          <w:color w:val="FF0000"/>
          <w:lang w:val="en-GB"/>
        </w:rPr>
        <w:t>twelve (12) months</w:t>
      </w:r>
      <w:r w:rsidRPr="00A26BC1">
        <w:rPr>
          <w:lang w:val="en-GB"/>
        </w:rPr>
        <w:t xml:space="preserve"> of the date of birth.</w:t>
      </w:r>
    </w:p>
    <w:p w:rsidR="0027076A" w:rsidRPr="00A26BC1" w:rsidRDefault="0027076A" w:rsidP="0027076A">
      <w:pPr>
        <w:pStyle w:val="NoSpacing"/>
        <w:rPr>
          <w:lang w:val="en-GB"/>
        </w:rPr>
      </w:pPr>
    </w:p>
    <w:p w:rsidR="0027076A" w:rsidRPr="00A26BC1" w:rsidRDefault="0027076A" w:rsidP="0027076A">
      <w:pPr>
        <w:pStyle w:val="NoSpacing"/>
        <w:rPr>
          <w:lang w:val="en-GB"/>
        </w:rPr>
      </w:pPr>
      <w:r w:rsidRPr="00A26BC1">
        <w:rPr>
          <w:lang w:val="en-GB"/>
        </w:rPr>
        <w:t xml:space="preserve">In terms of Schedule 7, separate fees apply to litters registered within six (6) months of the birth of a litter and litters registered </w:t>
      </w:r>
      <w:r>
        <w:rPr>
          <w:lang w:val="en-GB"/>
        </w:rPr>
        <w:t>between</w:t>
      </w:r>
      <w:r w:rsidRPr="00A26BC1">
        <w:rPr>
          <w:lang w:val="en-GB"/>
        </w:rPr>
        <w:t xml:space="preserve"> six (6) </w:t>
      </w:r>
      <w:r>
        <w:rPr>
          <w:lang w:val="en-GB"/>
        </w:rPr>
        <w:t>and twelve (12) months.</w:t>
      </w:r>
      <w:r w:rsidRPr="00A26BC1">
        <w:rPr>
          <w:lang w:val="en-GB"/>
        </w:rPr>
        <w:t xml:space="preserve"> </w:t>
      </w:r>
    </w:p>
    <w:p w:rsidR="0027076A" w:rsidRPr="00A26BC1" w:rsidRDefault="0027076A" w:rsidP="0027076A">
      <w:pPr>
        <w:pStyle w:val="NoSpacing"/>
        <w:rPr>
          <w:lang w:val="en-GB"/>
        </w:rPr>
      </w:pPr>
    </w:p>
    <w:p w:rsidR="0027076A" w:rsidRPr="00A26BC1" w:rsidRDefault="0027076A" w:rsidP="0027076A">
      <w:pPr>
        <w:pStyle w:val="NoSpacing"/>
        <w:rPr>
          <w:lang w:val="en-GB"/>
        </w:rPr>
      </w:pPr>
      <w:r w:rsidRPr="00A26BC1">
        <w:rPr>
          <w:lang w:val="en-GB"/>
        </w:rPr>
        <w:t xml:space="preserve">Notwithstanding the provisions of Regulation 4.3 the Executive Committee shall be empowered, at its discretion, to grant dispensation </w:t>
      </w:r>
      <w:r w:rsidRPr="00A26BC1">
        <w:rPr>
          <w:color w:val="FF0000"/>
          <w:lang w:val="en-GB"/>
        </w:rPr>
        <w:t xml:space="preserve">in exceptional circumstance </w:t>
      </w:r>
      <w:r w:rsidRPr="00A26BC1">
        <w:rPr>
          <w:lang w:val="en-GB"/>
        </w:rPr>
        <w:t xml:space="preserve">and on good cause shown to permit </w:t>
      </w:r>
      <w:r w:rsidRPr="00A26BC1">
        <w:rPr>
          <w:color w:val="FF0000"/>
          <w:lang w:val="en-GB"/>
        </w:rPr>
        <w:t xml:space="preserve">the registration of a litter after twelve (12) months </w:t>
      </w:r>
      <w:r w:rsidRPr="00A26BC1">
        <w:rPr>
          <w:lang w:val="en-GB"/>
        </w:rPr>
        <w:t xml:space="preserve">of the date of birth of such litter. </w:t>
      </w:r>
      <w:r w:rsidRPr="00A26BC1">
        <w:rPr>
          <w:lang w:val="en-US"/>
        </w:rPr>
        <w:t xml:space="preserve">Such application shall only be considered if accompanied by an </w:t>
      </w:r>
      <w:r w:rsidRPr="00A26BC1">
        <w:rPr>
          <w:color w:val="FF0000"/>
          <w:lang w:val="en-US"/>
        </w:rPr>
        <w:t xml:space="preserve">affidavit </w:t>
      </w:r>
      <w:r w:rsidRPr="00A26BC1">
        <w:rPr>
          <w:lang w:val="en-US"/>
        </w:rPr>
        <w:t xml:space="preserve">setting out the reasons for non-registration of the litter within the registration period in 4.3 and </w:t>
      </w:r>
      <w:r w:rsidRPr="00A26BC1">
        <w:rPr>
          <w:color w:val="FF0000"/>
          <w:lang w:val="en-US"/>
        </w:rPr>
        <w:t xml:space="preserve">DNA parentage verification of the entire litter.  </w:t>
      </w:r>
      <w:r w:rsidRPr="00A26BC1">
        <w:rPr>
          <w:lang w:val="en-US"/>
        </w:rPr>
        <w:t xml:space="preserve">Should the breeder lodging the late registration application of the litter not have access to all the dogs in the litter for purposes of DNA profiling, DNA profiles should be provided for those dogs to which the breeder does have access.  Should the DNA parentage verified application be successful in respect of the dogs for which DNA profiles were provided, the balance of the litter’s </w:t>
      </w:r>
      <w:r w:rsidRPr="00A26BC1">
        <w:rPr>
          <w:color w:val="FF0000"/>
          <w:lang w:val="en-US"/>
        </w:rPr>
        <w:t xml:space="preserve">registrations will be suspended </w:t>
      </w:r>
      <w:r w:rsidRPr="00A26BC1">
        <w:rPr>
          <w:lang w:val="en-US"/>
        </w:rPr>
        <w:t xml:space="preserve">by the Kennel Union </w:t>
      </w:r>
      <w:r w:rsidRPr="00A26BC1">
        <w:rPr>
          <w:color w:val="FF0000"/>
          <w:lang w:val="en-US"/>
        </w:rPr>
        <w:t xml:space="preserve">until the required DNA parentage verification </w:t>
      </w:r>
      <w:r w:rsidRPr="00A26BC1">
        <w:rPr>
          <w:lang w:val="en-US"/>
        </w:rPr>
        <w:t xml:space="preserve">is received in respect of any of the suspended dogs. </w:t>
      </w:r>
      <w:r w:rsidRPr="00A26BC1">
        <w:rPr>
          <w:lang w:val="en-GB"/>
        </w:rPr>
        <w:t>DNA parentage verification certificates must have the microchip number of the Dam, Sire(s) and each of the progeny recorded on the certificate.</w:t>
      </w:r>
    </w:p>
    <w:p w:rsidR="0027076A" w:rsidRPr="00A26BC1" w:rsidRDefault="0027076A" w:rsidP="0027076A">
      <w:pPr>
        <w:pStyle w:val="NoSpacing"/>
        <w:rPr>
          <w:lang w:val="en-GB"/>
        </w:rPr>
      </w:pPr>
    </w:p>
    <w:p w:rsidR="0027076A" w:rsidRPr="00A26BC1" w:rsidRDefault="0027076A" w:rsidP="0027076A">
      <w:pPr>
        <w:pStyle w:val="NoSpacing"/>
      </w:pPr>
      <w:r w:rsidRPr="00A26BC1">
        <w:rPr>
          <w:lang w:val="en-US"/>
        </w:rPr>
        <w:t xml:space="preserve">Litters registered in terms of Regulation 4.6 shall be so registered subject </w:t>
      </w:r>
      <w:r w:rsidRPr="00A26BC1">
        <w:rPr>
          <w:color w:val="FF0000"/>
          <w:lang w:val="en-US"/>
        </w:rPr>
        <w:t xml:space="preserve">to payment of late (over 12 months) registration fees </w:t>
      </w:r>
      <w:r w:rsidRPr="00A26BC1">
        <w:rPr>
          <w:lang w:val="en-US"/>
        </w:rPr>
        <w:t>in terms of Schedule 7. The details of any litter registrations accepted in terms of Regulation 4.6 shall be published in the Official Kennel Union Journal</w:t>
      </w:r>
    </w:p>
    <w:p w:rsidR="0027076A" w:rsidRPr="00A26BC1" w:rsidRDefault="0027076A" w:rsidP="0027076A">
      <w:pPr>
        <w:pStyle w:val="NoSpacing"/>
        <w:rPr>
          <w:b/>
        </w:rPr>
      </w:pPr>
    </w:p>
    <w:p w:rsidR="0027076A" w:rsidRPr="00A26BC1" w:rsidRDefault="0027076A" w:rsidP="0027076A">
      <w:pPr>
        <w:pStyle w:val="NoSpacing"/>
      </w:pPr>
      <w:r w:rsidRPr="00A26BC1">
        <w:rPr>
          <w:b/>
        </w:rPr>
        <w:t>Application to change Dam a</w:t>
      </w:r>
      <w:r>
        <w:rPr>
          <w:b/>
        </w:rPr>
        <w:t>n</w:t>
      </w:r>
      <w:r w:rsidRPr="00A26BC1">
        <w:rPr>
          <w:b/>
        </w:rPr>
        <w:t>d Sire of a registered litter</w:t>
      </w:r>
      <w:r w:rsidRPr="00A26BC1">
        <w:t xml:space="preserve"> (Schedule 2 Reg.9) </w:t>
      </w:r>
    </w:p>
    <w:p w:rsidR="0027076A" w:rsidRPr="00A26BC1" w:rsidRDefault="0027076A" w:rsidP="0027076A">
      <w:pPr>
        <w:pStyle w:val="NoSpacing"/>
        <w:rPr>
          <w:lang w:val="en-GB"/>
        </w:rPr>
      </w:pPr>
      <w:r w:rsidRPr="00A26BC1">
        <w:rPr>
          <w:lang w:val="en-GB"/>
        </w:rPr>
        <w:t xml:space="preserve">In the case of application to change the dam or sire of a registered litter, </w:t>
      </w:r>
      <w:r w:rsidRPr="00A26BC1">
        <w:rPr>
          <w:b/>
          <w:color w:val="FF0000"/>
          <w:lang w:val="en-GB"/>
        </w:rPr>
        <w:t>DNA parentage verification</w:t>
      </w:r>
      <w:r w:rsidRPr="00A26BC1">
        <w:rPr>
          <w:color w:val="FF0000"/>
          <w:lang w:val="en-GB"/>
        </w:rPr>
        <w:t xml:space="preserve"> </w:t>
      </w:r>
      <w:r w:rsidRPr="00A26BC1">
        <w:rPr>
          <w:b/>
          <w:color w:val="FF0000"/>
          <w:lang w:val="en-GB"/>
        </w:rPr>
        <w:t>of the entire litter must be provided</w:t>
      </w:r>
      <w:r w:rsidRPr="00A26BC1">
        <w:rPr>
          <w:color w:val="FF0000"/>
          <w:lang w:val="en-GB"/>
        </w:rPr>
        <w:t>.</w:t>
      </w:r>
    </w:p>
    <w:p w:rsidR="0027076A" w:rsidRDefault="0027076A" w:rsidP="0027076A">
      <w:pPr>
        <w:pStyle w:val="NoSpacing"/>
        <w:rPr>
          <w:lang w:val="en-GB"/>
        </w:rPr>
      </w:pPr>
      <w:r w:rsidRPr="00A26BC1">
        <w:rPr>
          <w:lang w:val="en-GB"/>
        </w:rPr>
        <w:t xml:space="preserve">Should the breeder, or the owner (who have secured the breeder’s prior permission) lodging an application for rectification of a Kennel Union Register for whatever reason not have access to all the dogs in the litter for purposes of DNA profiling, the application should be made in respect of those dogs to which the breeder, or owner, does have access. Should the DNA parentage verified application be successful in respect of the dogs applied for, the </w:t>
      </w:r>
      <w:r w:rsidRPr="00A26BC1">
        <w:rPr>
          <w:color w:val="FF0000"/>
          <w:lang w:val="en-GB"/>
        </w:rPr>
        <w:t xml:space="preserve">balance of the litter’s registrations will be suspended </w:t>
      </w:r>
      <w:r w:rsidRPr="00A26BC1">
        <w:rPr>
          <w:lang w:val="en-GB"/>
        </w:rPr>
        <w:t xml:space="preserve">by the Kennel Union until further application is received in respect of any of the </w:t>
      </w:r>
    </w:p>
    <w:p w:rsidR="0027076A" w:rsidRDefault="0027076A" w:rsidP="0027076A">
      <w:pPr>
        <w:pStyle w:val="NoSpacing"/>
        <w:rPr>
          <w:lang w:val="en-GB"/>
        </w:rPr>
      </w:pPr>
    </w:p>
    <w:p w:rsidR="0027076A" w:rsidRDefault="0027076A" w:rsidP="0027076A">
      <w:pPr>
        <w:pStyle w:val="NoSpacing"/>
        <w:rPr>
          <w:lang w:val="en-GB"/>
        </w:rPr>
      </w:pPr>
    </w:p>
    <w:p w:rsidR="0027076A" w:rsidRDefault="0027076A" w:rsidP="0027076A">
      <w:pPr>
        <w:pStyle w:val="NoSpacing"/>
        <w:rPr>
          <w:lang w:val="en-GB"/>
        </w:rPr>
      </w:pPr>
    </w:p>
    <w:p w:rsidR="0027076A" w:rsidRDefault="0027076A" w:rsidP="0027076A">
      <w:pPr>
        <w:pStyle w:val="NoSpacing"/>
        <w:rPr>
          <w:lang w:val="en-GB"/>
        </w:rPr>
      </w:pPr>
    </w:p>
    <w:p w:rsidR="0027076A" w:rsidRDefault="0027076A" w:rsidP="0027076A">
      <w:pPr>
        <w:pStyle w:val="NoSpacing"/>
        <w:rPr>
          <w:lang w:val="en-GB"/>
        </w:rPr>
      </w:pPr>
    </w:p>
    <w:p w:rsidR="0027076A" w:rsidRPr="00A26BC1" w:rsidRDefault="0027076A" w:rsidP="0027076A">
      <w:pPr>
        <w:pStyle w:val="NoSpacing"/>
        <w:rPr>
          <w:lang w:val="en-GB"/>
        </w:rPr>
      </w:pPr>
      <w:proofErr w:type="gramStart"/>
      <w:r w:rsidRPr="00A26BC1">
        <w:rPr>
          <w:lang w:val="en-GB"/>
        </w:rPr>
        <w:t>suspended</w:t>
      </w:r>
      <w:proofErr w:type="gramEnd"/>
      <w:r w:rsidRPr="00A26BC1">
        <w:rPr>
          <w:lang w:val="en-GB"/>
        </w:rPr>
        <w:t xml:space="preserve"> dogs to rectify the KUSA Register, supported by the necess</w:t>
      </w:r>
      <w:r>
        <w:rPr>
          <w:lang w:val="en-GB"/>
        </w:rPr>
        <w:t>ary DNA parentage verification.</w:t>
      </w:r>
    </w:p>
    <w:p w:rsidR="0027076A" w:rsidRDefault="0027076A" w:rsidP="0027076A">
      <w:pPr>
        <w:pStyle w:val="NoSpacing"/>
        <w:rPr>
          <w:b/>
          <w:lang w:val="en-GB"/>
        </w:rPr>
      </w:pPr>
    </w:p>
    <w:p w:rsidR="0027076A" w:rsidRPr="00A26BC1" w:rsidRDefault="0027076A" w:rsidP="0027076A">
      <w:pPr>
        <w:pStyle w:val="NoSpacing"/>
        <w:rPr>
          <w:b/>
          <w:lang w:val="en-GB"/>
        </w:rPr>
      </w:pPr>
      <w:r w:rsidRPr="00A26BC1">
        <w:rPr>
          <w:b/>
          <w:lang w:val="en-GB"/>
        </w:rPr>
        <w:t xml:space="preserve">Application for registration of an additional puppy to a litter already registered. </w:t>
      </w:r>
    </w:p>
    <w:p w:rsidR="0027076A" w:rsidRPr="00A26BC1" w:rsidRDefault="0027076A" w:rsidP="0027076A">
      <w:pPr>
        <w:pStyle w:val="NoSpacing"/>
        <w:rPr>
          <w:lang w:val="en-GB"/>
        </w:rPr>
      </w:pPr>
      <w:r w:rsidRPr="00A26BC1">
        <w:rPr>
          <w:lang w:val="en-US"/>
        </w:rPr>
        <w:t xml:space="preserve">Should a breeder, under oath, petition the Executive Committee to do so, the Executive Committee shall be empowered to rule on any matter of </w:t>
      </w:r>
      <w:r w:rsidRPr="00A26BC1">
        <w:rPr>
          <w:color w:val="FF0000"/>
          <w:lang w:val="en-US"/>
        </w:rPr>
        <w:t xml:space="preserve">an extraordinary nature </w:t>
      </w:r>
      <w:r w:rsidRPr="00A26BC1">
        <w:rPr>
          <w:lang w:val="en-US"/>
        </w:rPr>
        <w:t xml:space="preserve">regarding Registrations not provided for in these Regulations and, at its discretion, to </w:t>
      </w:r>
      <w:r w:rsidRPr="00A26BC1">
        <w:rPr>
          <w:color w:val="FF0000"/>
          <w:lang w:val="en-US"/>
        </w:rPr>
        <w:t xml:space="preserve">set conditions and fees deemed appropriate to resolve exceptional or problematic issues </w:t>
      </w:r>
      <w:r w:rsidRPr="00A26BC1">
        <w:rPr>
          <w:lang w:val="en-US"/>
        </w:rPr>
        <w:t xml:space="preserve">in the best interests of the Kennel Union.  The details of any such ruling shall be published in the Minutes of the meeting of the Executive Committee where the ruling was made. </w:t>
      </w:r>
    </w:p>
    <w:p w:rsidR="0027076A" w:rsidRPr="00A26BC1" w:rsidRDefault="0027076A" w:rsidP="0027076A">
      <w:pPr>
        <w:pStyle w:val="NoSpacing"/>
        <w:rPr>
          <w:b/>
          <w:lang w:val="en-GB"/>
        </w:rPr>
      </w:pPr>
    </w:p>
    <w:p w:rsidR="0027076A" w:rsidRPr="00A26BC1" w:rsidRDefault="0027076A" w:rsidP="0027076A">
      <w:pPr>
        <w:pStyle w:val="NoSpacing"/>
      </w:pPr>
      <w:r w:rsidRPr="00A26BC1">
        <w:t>To view the entire Schedule 2, please click on the following website link: (</w:t>
      </w:r>
      <w:hyperlink r:id="rId5" w:history="1">
        <w:r w:rsidRPr="00A26BC1">
          <w:rPr>
            <w:rStyle w:val="Hyperlink"/>
          </w:rPr>
          <w:t>https://kusa.co.za/index.php/documents/forthcoming-amendments/994-forthcoming-amendments</w:t>
        </w:r>
      </w:hyperlink>
      <w:r w:rsidRPr="00A26BC1">
        <w:t>)</w:t>
      </w:r>
    </w:p>
    <w:p w:rsidR="0027076A" w:rsidRPr="00A26BC1" w:rsidRDefault="0027076A" w:rsidP="0027076A">
      <w:r w:rsidRPr="00A26BC1">
        <w:tab/>
      </w:r>
    </w:p>
    <w:p w:rsidR="0027076A" w:rsidRPr="00A26BC1" w:rsidRDefault="0027076A" w:rsidP="0027076A">
      <w:pPr>
        <w:pStyle w:val="NoSpacing"/>
        <w:jc w:val="center"/>
        <w:rPr>
          <w:b/>
        </w:rPr>
      </w:pPr>
      <w:r w:rsidRPr="00A26BC1">
        <w:rPr>
          <w:b/>
        </w:rPr>
        <w:t xml:space="preserve">AMENDMENTS TO REGULATIONS PERTAINING TO THE ISSUE OF AN EXPORT PEDIGREE AND </w:t>
      </w:r>
    </w:p>
    <w:p w:rsidR="0027076A" w:rsidRDefault="0027076A" w:rsidP="0027076A">
      <w:pPr>
        <w:pStyle w:val="NoSpacing"/>
        <w:tabs>
          <w:tab w:val="left" w:pos="1080"/>
          <w:tab w:val="center" w:pos="4513"/>
        </w:tabs>
        <w:rPr>
          <w:b/>
        </w:rPr>
      </w:pPr>
      <w:r>
        <w:rPr>
          <w:b/>
        </w:rPr>
        <w:tab/>
      </w:r>
      <w:r>
        <w:rPr>
          <w:b/>
        </w:rPr>
        <w:tab/>
      </w:r>
      <w:r w:rsidRPr="00A26BC1">
        <w:rPr>
          <w:b/>
        </w:rPr>
        <w:t>REGISTRATION OF IMPORTED DOGS.</w:t>
      </w:r>
    </w:p>
    <w:p w:rsidR="0027076A" w:rsidRPr="00A26BC1" w:rsidRDefault="0027076A" w:rsidP="0027076A">
      <w:pPr>
        <w:pStyle w:val="NoSpacing"/>
        <w:jc w:val="center"/>
        <w:rPr>
          <w:b/>
        </w:rPr>
      </w:pPr>
      <w:r>
        <w:rPr>
          <w:b/>
        </w:rPr>
        <w:t>EFFECTIVE 01.04.2018</w:t>
      </w:r>
    </w:p>
    <w:p w:rsidR="0027076A" w:rsidRPr="00A26BC1" w:rsidRDefault="0027076A" w:rsidP="0027076A">
      <w:pPr>
        <w:pStyle w:val="NoSpacing"/>
        <w:jc w:val="center"/>
        <w:rPr>
          <w:b/>
        </w:rPr>
      </w:pPr>
    </w:p>
    <w:p w:rsidR="0027076A" w:rsidRPr="00A26BC1" w:rsidRDefault="0027076A" w:rsidP="0027076A">
      <w:pPr>
        <w:pStyle w:val="NoSpacing"/>
      </w:pPr>
      <w:r w:rsidRPr="00A26BC1">
        <w:t xml:space="preserve">We hereby remind members of amendments to </w:t>
      </w:r>
      <w:r>
        <w:t>R</w:t>
      </w:r>
      <w:r w:rsidRPr="00A26BC1">
        <w:t xml:space="preserve">egulations that became effective in </w:t>
      </w:r>
      <w:r w:rsidRPr="00A26BC1">
        <w:rPr>
          <w:b/>
        </w:rPr>
        <w:t>April 2018</w:t>
      </w:r>
      <w:r w:rsidRPr="00A26BC1">
        <w:t xml:space="preserve"> pertaining to the registration of imported dogs and the issue of KUSA Certified Export Pedigrees.</w:t>
      </w:r>
    </w:p>
    <w:p w:rsidR="0027076A" w:rsidRPr="00A26BC1" w:rsidRDefault="0027076A" w:rsidP="0027076A">
      <w:pPr>
        <w:pStyle w:val="NoSpacing"/>
      </w:pPr>
    </w:p>
    <w:p w:rsidR="0027076A" w:rsidRPr="00A26BC1" w:rsidRDefault="0027076A" w:rsidP="0027076A">
      <w:pPr>
        <w:pStyle w:val="NoSpacing"/>
        <w:rPr>
          <w:b/>
        </w:rPr>
      </w:pPr>
      <w:r w:rsidRPr="00A26BC1">
        <w:rPr>
          <w:b/>
        </w:rPr>
        <w:t>IMPORTED DOGS</w:t>
      </w:r>
    </w:p>
    <w:p w:rsidR="0027076A" w:rsidRPr="00A26BC1" w:rsidRDefault="0027076A" w:rsidP="0027076A">
      <w:pPr>
        <w:pStyle w:val="NoSpacing"/>
      </w:pPr>
      <w:r w:rsidRPr="00A26BC1">
        <w:t xml:space="preserve">All imported dogs must be micro-chipped and have a </w:t>
      </w:r>
      <w:r w:rsidRPr="00A26BC1">
        <w:rPr>
          <w:color w:val="FF0000"/>
        </w:rPr>
        <w:t xml:space="preserve">standardised international marker DNA profile </w:t>
      </w:r>
      <w:r w:rsidRPr="00A26BC1">
        <w:t xml:space="preserve">before acceptance for registration on any KUSA register. </w:t>
      </w:r>
    </w:p>
    <w:p w:rsidR="0027076A" w:rsidRPr="00A26BC1" w:rsidRDefault="0027076A" w:rsidP="0027076A">
      <w:pPr>
        <w:pStyle w:val="NoSpacing"/>
      </w:pPr>
    </w:p>
    <w:p w:rsidR="0027076A" w:rsidRPr="00A26BC1" w:rsidRDefault="0027076A" w:rsidP="0027076A">
      <w:pPr>
        <w:pStyle w:val="NoSpacing"/>
        <w:rPr>
          <w:lang w:val="en-GB"/>
        </w:rPr>
      </w:pPr>
      <w:r w:rsidRPr="00A26BC1">
        <w:rPr>
          <w:lang w:val="en-GB"/>
        </w:rPr>
        <w:t>In the case of a mating having taken place in any country, the Canine Control Body of which is in reciprocity with or recognised by the Kennel Union, a separate mating certificate signed by the owner of the Sire, veterinarian and any witness to the mating in the country of origin will be acceptable, if fully completed with the essential details of the dog (</w:t>
      </w:r>
      <w:r w:rsidRPr="00A26BC1">
        <w:rPr>
          <w:color w:val="FF0000"/>
          <w:lang w:val="en-GB"/>
        </w:rPr>
        <w:t>including microchip number and standardised international marker DNA profile</w:t>
      </w:r>
      <w:r w:rsidRPr="00A26BC1">
        <w:rPr>
          <w:lang w:val="en-GB"/>
        </w:rPr>
        <w:t>), and details of the bitch and the dates of mating. In such cases the name of the owner(s) of the Sire must coincide with the registered ownership certificate issued by the foreign canine control body.</w:t>
      </w:r>
    </w:p>
    <w:p w:rsidR="0027076A" w:rsidRPr="00A26BC1" w:rsidRDefault="0027076A" w:rsidP="0027076A">
      <w:pPr>
        <w:pStyle w:val="NoSpacing"/>
      </w:pPr>
    </w:p>
    <w:p w:rsidR="0027076A" w:rsidRPr="00A26BC1" w:rsidRDefault="0027076A" w:rsidP="0027076A">
      <w:pPr>
        <w:pStyle w:val="NoSpacing"/>
        <w:rPr>
          <w:b/>
        </w:rPr>
      </w:pPr>
      <w:r w:rsidRPr="00A26BC1">
        <w:rPr>
          <w:b/>
        </w:rPr>
        <w:t>EXPORTED DOGS</w:t>
      </w:r>
    </w:p>
    <w:p w:rsidR="0027076A" w:rsidRPr="00A26BC1" w:rsidRDefault="0027076A" w:rsidP="0027076A">
      <w:pPr>
        <w:pStyle w:val="NoSpacing"/>
        <w:rPr>
          <w:lang w:val="en-US"/>
        </w:rPr>
      </w:pPr>
      <w:r w:rsidRPr="00A26BC1">
        <w:rPr>
          <w:lang w:val="en-US"/>
        </w:rPr>
        <w:t xml:space="preserve">A Certified Export Pedigree may only be issued to a dog that has been micro-chipped and has a </w:t>
      </w:r>
      <w:proofErr w:type="spellStart"/>
      <w:r w:rsidRPr="00A26BC1">
        <w:rPr>
          <w:color w:val="FF0000"/>
          <w:lang w:val="en-US"/>
        </w:rPr>
        <w:t>standardised</w:t>
      </w:r>
      <w:proofErr w:type="spellEnd"/>
      <w:r w:rsidRPr="00A26BC1">
        <w:rPr>
          <w:color w:val="FF0000"/>
          <w:lang w:val="en-US"/>
        </w:rPr>
        <w:t xml:space="preserve"> international marker DNA profile.</w:t>
      </w:r>
    </w:p>
    <w:p w:rsidR="0027076A" w:rsidRPr="00A26BC1" w:rsidRDefault="0027076A" w:rsidP="0027076A">
      <w:pPr>
        <w:rPr>
          <w:b/>
        </w:rPr>
      </w:pPr>
    </w:p>
    <w:p w:rsidR="0027076A" w:rsidRPr="00A26BC1" w:rsidRDefault="0027076A" w:rsidP="0027076A">
      <w:r w:rsidRPr="00A26BC1">
        <w:t xml:space="preserve">Should you require further information or assistance, our Information Services Team can be contacted at </w:t>
      </w:r>
      <w:hyperlink r:id="rId6" w:history="1">
        <w:r w:rsidRPr="00A26BC1">
          <w:rPr>
            <w:rStyle w:val="Hyperlink"/>
          </w:rPr>
          <w:t>info@kusa.co.za</w:t>
        </w:r>
      </w:hyperlink>
      <w:r w:rsidRPr="00A26BC1">
        <w:t xml:space="preserve"> or 021 423 9027. </w:t>
      </w:r>
    </w:p>
    <w:p w:rsidR="0027076A" w:rsidRPr="00A26BC1" w:rsidRDefault="0027076A" w:rsidP="0027076A">
      <w:pPr>
        <w:rPr>
          <w:b/>
          <w:color w:val="808080" w:themeColor="background1" w:themeShade="80"/>
        </w:rPr>
      </w:pPr>
      <w:r w:rsidRPr="00A26BC1">
        <w:rPr>
          <w:b/>
          <w:color w:val="808080" w:themeColor="background1" w:themeShade="80"/>
        </w:rPr>
        <w:t>1</w:t>
      </w:r>
      <w:r>
        <w:rPr>
          <w:b/>
          <w:color w:val="808080" w:themeColor="background1" w:themeShade="80"/>
        </w:rPr>
        <w:t>9</w:t>
      </w:r>
      <w:r w:rsidRPr="00A26BC1">
        <w:rPr>
          <w:b/>
          <w:color w:val="808080" w:themeColor="background1" w:themeShade="80"/>
        </w:rPr>
        <w:t xml:space="preserve"> February 2019 </w:t>
      </w:r>
    </w:p>
    <w:p w:rsidR="0027076A" w:rsidRPr="00EC0228" w:rsidRDefault="0027076A" w:rsidP="0027076A">
      <w:pPr>
        <w:rPr>
          <w:sz w:val="20"/>
          <w:szCs w:val="20"/>
        </w:rPr>
      </w:pPr>
      <w:r w:rsidRPr="00A26BC1">
        <w:tab/>
      </w:r>
      <w:r w:rsidRPr="00A26BC1">
        <w:tab/>
      </w:r>
      <w:r w:rsidRPr="00A26BC1">
        <w:tab/>
      </w:r>
      <w:r w:rsidRPr="00A26BC1">
        <w:tab/>
      </w:r>
      <w:r w:rsidRPr="00A26BC1">
        <w:tab/>
      </w:r>
      <w:r w:rsidRPr="00A26BC1">
        <w:tab/>
      </w:r>
      <w:r w:rsidRPr="00A26BC1">
        <w:tab/>
      </w:r>
      <w:r w:rsidRPr="00A26BC1">
        <w:tab/>
      </w:r>
      <w:r w:rsidRPr="00EC0228">
        <w:rPr>
          <w:sz w:val="20"/>
          <w:szCs w:val="20"/>
        </w:rPr>
        <w:tab/>
      </w:r>
    </w:p>
    <w:p w:rsidR="00353B8C" w:rsidRDefault="00353B8C"/>
    <w:sectPr w:rsidR="00353B8C" w:rsidSect="00727809">
      <w:headerReference w:type="default" r:id="rId7"/>
      <w:footerReference w:type="even" r:id="rId8"/>
      <w:footerReference w:type="default" r:id="rId9"/>
      <w:pgSz w:w="11906" w:h="16838"/>
      <w:pgMar w:top="-1418" w:right="1440" w:bottom="-1531" w:left="1440" w:header="794"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34A" w:rsidRDefault="0027076A">
    <w:pPr>
      <w:pStyle w:val="Footer"/>
    </w:pPr>
    <w:r>
      <w:rPr>
        <w:noProof/>
        <w:lang w:eastAsia="en-ZA"/>
      </w:rPr>
      <w:drawing>
        <wp:anchor distT="0" distB="0" distL="114300" distR="114300" simplePos="0" relativeHeight="251660288" behindDoc="1" locked="0" layoutInCell="1" allowOverlap="1" wp14:anchorId="0D32FF09" wp14:editId="786EA926">
          <wp:simplePos x="0" y="0"/>
          <wp:positionH relativeFrom="column">
            <wp:posOffset>-733425</wp:posOffset>
          </wp:positionH>
          <wp:positionV relativeFrom="paragraph">
            <wp:posOffset>-346075</wp:posOffset>
          </wp:positionV>
          <wp:extent cx="7203440" cy="651510"/>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344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FE" w:rsidRDefault="0027076A">
    <w:pPr>
      <w:pStyle w:val="Footer"/>
    </w:pPr>
    <w:r>
      <w:rPr>
        <w:noProof/>
        <w:lang w:eastAsia="en-ZA"/>
      </w:rPr>
      <w:drawing>
        <wp:anchor distT="0" distB="0" distL="114300" distR="114300" simplePos="0" relativeHeight="251659264" behindDoc="1" locked="0" layoutInCell="1" allowOverlap="1" wp14:anchorId="485C0F70" wp14:editId="0EC9269D">
          <wp:simplePos x="0" y="0"/>
          <wp:positionH relativeFrom="column">
            <wp:posOffset>-742950</wp:posOffset>
          </wp:positionH>
          <wp:positionV relativeFrom="paragraph">
            <wp:posOffset>-346075</wp:posOffset>
          </wp:positionV>
          <wp:extent cx="7203440" cy="65151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344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0DA" w:rsidRDefault="0027076A">
    <w:pPr>
      <w:pStyle w:val="Header"/>
    </w:pPr>
    <w:r>
      <w:rPr>
        <w:noProof/>
        <w:lang w:eastAsia="en-ZA"/>
      </w:rPr>
      <w:drawing>
        <wp:anchor distT="0" distB="0" distL="114300" distR="114300" simplePos="0" relativeHeight="251661312" behindDoc="0" locked="0" layoutInCell="1" allowOverlap="1" wp14:anchorId="369B4D64" wp14:editId="7EF4B790">
          <wp:simplePos x="0" y="0"/>
          <wp:positionH relativeFrom="page">
            <wp:align>center</wp:align>
          </wp:positionH>
          <wp:positionV relativeFrom="page">
            <wp:posOffset>360045</wp:posOffset>
          </wp:positionV>
          <wp:extent cx="6624000" cy="1180800"/>
          <wp:effectExtent l="0" t="0" r="5715" b="63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4000" cy="118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76A"/>
    <w:rsid w:val="0027076A"/>
    <w:rsid w:val="00353B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57FA7-B8CB-46D8-AF1D-4372F9A9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76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76A"/>
    <w:rPr>
      <w:rFonts w:ascii="Calibri" w:eastAsia="Calibri" w:hAnsi="Calibri" w:cs="Times New Roman"/>
    </w:rPr>
  </w:style>
  <w:style w:type="paragraph" w:styleId="Footer">
    <w:name w:val="footer"/>
    <w:basedOn w:val="Normal"/>
    <w:link w:val="FooterChar"/>
    <w:uiPriority w:val="99"/>
    <w:unhideWhenUsed/>
    <w:rsid w:val="00270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76A"/>
    <w:rPr>
      <w:rFonts w:ascii="Calibri" w:eastAsia="Calibri" w:hAnsi="Calibri" w:cs="Times New Roman"/>
    </w:rPr>
  </w:style>
  <w:style w:type="character" w:styleId="Hyperlink">
    <w:name w:val="Hyperlink"/>
    <w:basedOn w:val="DefaultParagraphFont"/>
    <w:uiPriority w:val="99"/>
    <w:unhideWhenUsed/>
    <w:rsid w:val="0027076A"/>
    <w:rPr>
      <w:color w:val="0563C1" w:themeColor="hyperlink"/>
      <w:u w:val="single"/>
    </w:rPr>
  </w:style>
  <w:style w:type="paragraph" w:styleId="NoSpacing">
    <w:name w:val="No Spacing"/>
    <w:uiPriority w:val="1"/>
    <w:qFormat/>
    <w:rsid w:val="0027076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kusa.co.za" TargetMode="External"/><Relationship Id="rId11" Type="http://schemas.openxmlformats.org/officeDocument/2006/relationships/theme" Target="theme/theme1.xml"/><Relationship Id="rId5" Type="http://schemas.openxmlformats.org/officeDocument/2006/relationships/hyperlink" Target="https://kusa.co.za/index.php/documents/forthcoming-amendments/994-forthcoming-amendmen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A0916-E7AD-4604-857C-B97B00003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Karene Karstadt</dc:creator>
  <cp:keywords/>
  <dc:description/>
  <cp:lastModifiedBy>Karene Karstadt</cp:lastModifiedBy>
  <cp:revision>1</cp:revision>
  <cp:lastPrinted>2019-02-19T06:45:00Z</cp:lastPrinted>
  <dcterms:created xsi:type="dcterms:W3CDTF">2019-02-19T06:40:00Z</dcterms:created>
  <dcterms:modified xsi:type="dcterms:W3CDTF">2019-02-19T06:49:00Z</dcterms:modified>
</cp:coreProperties>
</file>